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49826E21" w14:textId="77777777" w:rsidR="00BD2D68" w:rsidRPr="00BD2D68" w:rsidRDefault="00BD2D68" w:rsidP="00BD2D68">
      <w:pPr>
        <w:pStyle w:val="NormalWeb"/>
        <w:rPr>
          <w:b/>
          <w:bCs/>
          <w:color w:val="000000"/>
          <w:sz w:val="18"/>
          <w:szCs w:val="18"/>
        </w:rPr>
      </w:pPr>
      <w:r w:rsidRPr="00BD2D68">
        <w:rPr>
          <w:b/>
          <w:bCs/>
          <w:color w:val="000000"/>
          <w:sz w:val="18"/>
          <w:szCs w:val="18"/>
        </w:rPr>
        <w:t>Pier-36TR Multi-Sided Gas Fireplace:</w:t>
      </w:r>
    </w:p>
    <w:p w14:paraId="2BC7D1F0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1. Controls: WSK200.</w:t>
      </w:r>
    </w:p>
    <w:p w14:paraId="2BCDB7E2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2. Controls: Smart-Stat.</w:t>
      </w:r>
    </w:p>
    <w:p w14:paraId="0E142ED3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3. Controls: WSK-MLT Wall Switch.</w:t>
      </w:r>
    </w:p>
    <w:p w14:paraId="37550056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4. Controls: RCT-MLT.</w:t>
      </w:r>
    </w:p>
    <w:p w14:paraId="52FAB91C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5. Front-Door: Black Arcadia Front.</w:t>
      </w:r>
    </w:p>
    <w:p w14:paraId="779C4727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6. Front-Door: Graphite Arcadia Front.</w:t>
      </w:r>
    </w:p>
    <w:p w14:paraId="41629728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7. Front-Door: New Bronze Arcadia Front.</w:t>
      </w:r>
    </w:p>
    <w:p w14:paraId="7E4DBA43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8. Front-Door: Black Folio Front.</w:t>
      </w:r>
    </w:p>
    <w:p w14:paraId="06EF894A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9. Front-Door: Graphite Folio Front.</w:t>
      </w:r>
    </w:p>
    <w:p w14:paraId="2E72938E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10. Front-Door: New Bronze Folio Front.</w:t>
      </w:r>
    </w:p>
    <w:p w14:paraId="7C9386D9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11. Front-Door: Black Chateau Front.</w:t>
      </w:r>
    </w:p>
    <w:p w14:paraId="42A931FC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12. Front-Door: Graphite Chateau Front.</w:t>
      </w:r>
    </w:p>
    <w:p w14:paraId="6FEF73D3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lastRenderedPageBreak/>
        <w:t>13. Front-Door: New Bronze Chateau Front.</w:t>
      </w:r>
    </w:p>
    <w:p w14:paraId="503B5957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14. Mantels: As specified.</w:t>
      </w:r>
    </w:p>
    <w:p w14:paraId="0FDF49D5" w14:textId="77777777" w:rsidR="00BD2D68" w:rsidRPr="00BD2D68" w:rsidRDefault="00BD2D68" w:rsidP="00BD2D68">
      <w:pPr>
        <w:pStyle w:val="NormalWeb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 xml:space="preserve">15. Model Pier-36TR </w:t>
      </w:r>
      <w:proofErr w:type="gramStart"/>
      <w:r w:rsidRPr="00BD2D68">
        <w:rPr>
          <w:color w:val="000000"/>
          <w:sz w:val="18"/>
          <w:szCs w:val="18"/>
        </w:rPr>
        <w:t>as</w:t>
      </w:r>
      <w:proofErr w:type="gramEnd"/>
      <w:r w:rsidRPr="00BD2D68">
        <w:rPr>
          <w:color w:val="000000"/>
          <w:sz w:val="18"/>
          <w:szCs w:val="18"/>
        </w:rPr>
        <w:t xml:space="preserve"> manufactured by Heat &amp; Glo.</w:t>
      </w:r>
    </w:p>
    <w:p w14:paraId="5FA1FF04" w14:textId="4B39C137" w:rsidR="00BD2D68" w:rsidRPr="00BD2D68" w:rsidRDefault="00BD2D68" w:rsidP="00BD2D68">
      <w:pPr>
        <w:pStyle w:val="NormalWeb"/>
        <w:ind w:left="720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a. Size: Unit Front Width: 40-1/2 inches (1029 mm). Framing Front Width: 40</w:t>
      </w:r>
      <w:r>
        <w:rPr>
          <w:color w:val="000000"/>
          <w:sz w:val="18"/>
          <w:szCs w:val="18"/>
        </w:rPr>
        <w:t xml:space="preserve"> </w:t>
      </w:r>
      <w:r w:rsidRPr="00BD2D68">
        <w:rPr>
          <w:color w:val="000000"/>
          <w:sz w:val="18"/>
          <w:szCs w:val="18"/>
        </w:rPr>
        <w:t>inches (1016 mm). Unit Back Width: 40-1/2 inches (1029 mm). Framing Back Width: 40 inches (1016 mm). Unit Height: 38 inches (965 mm). Framing Height: 38-1/8 inches (968 mm). Unit Depth: 24 inches (610 mm). Framing Depth: 23 inches (584 mm). Glass Size: 36 inches x 24-1/2 inches (914 mm x 622 mm).</w:t>
      </w:r>
    </w:p>
    <w:p w14:paraId="64C114DE" w14:textId="77777777" w:rsidR="00BD2D68" w:rsidRPr="00BD2D68" w:rsidRDefault="00BD2D68" w:rsidP="00BD2D68">
      <w:pPr>
        <w:pStyle w:val="NormalWeb"/>
        <w:ind w:firstLine="720"/>
        <w:rPr>
          <w:color w:val="000000"/>
          <w:sz w:val="18"/>
          <w:szCs w:val="18"/>
        </w:rPr>
      </w:pPr>
      <w:r w:rsidRPr="00BD2D68">
        <w:rPr>
          <w:color w:val="000000"/>
          <w:sz w:val="18"/>
          <w:szCs w:val="18"/>
        </w:rPr>
        <w:t>b. BTU/Hour Input: 37,000 (10.9 kW).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585E"/>
    <w:rsid w:val="00BA0B94"/>
    <w:rsid w:val="00B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4139</Characters>
  <Application>Microsoft Office Word</Application>
  <DocSecurity>0</DocSecurity>
  <Lines>34</Lines>
  <Paragraphs>9</Paragraphs>
  <ScaleCrop>false</ScaleCrop>
  <Company>HNI Corporation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2025-08-14T19:28:00Z</dcterms:created>
  <dcterms:modified xsi:type="dcterms:W3CDTF">2025-08-14T19:28:00Z</dcterms:modified>
</cp:coreProperties>
</file>