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55D11AF7" w14:textId="43AFF604" w:rsidR="0011785C" w:rsidRDefault="00474D7D" w:rsidP="00474D7D">
      <w:pPr>
        <w:pStyle w:val="NormalWeb"/>
        <w:rPr>
          <w:color w:val="000000"/>
          <w:sz w:val="18"/>
          <w:szCs w:val="18"/>
        </w:rPr>
      </w:pPr>
      <w:r w:rsidRPr="00474D7D">
        <w:rPr>
          <w:color w:val="000000"/>
          <w:sz w:val="18"/>
          <w:szCs w:val="18"/>
        </w:rPr>
        <w:t>2.3 MANUFACTURED OUTDOOR WOOD FIREPLACES</w:t>
      </w:r>
    </w:p>
    <w:p w14:paraId="7F73D83F" w14:textId="77777777" w:rsidR="00474D7D" w:rsidRPr="00474D7D" w:rsidRDefault="00474D7D" w:rsidP="00474D7D">
      <w:pPr>
        <w:pStyle w:val="NormalWeb"/>
        <w:rPr>
          <w:b/>
          <w:bCs/>
          <w:color w:val="000000"/>
          <w:sz w:val="18"/>
          <w:szCs w:val="18"/>
        </w:rPr>
      </w:pPr>
      <w:r w:rsidRPr="00474D7D">
        <w:rPr>
          <w:b/>
          <w:bCs/>
          <w:color w:val="000000"/>
          <w:sz w:val="18"/>
          <w:szCs w:val="18"/>
        </w:rPr>
        <w:t>Castlewood Wood Fireplace:</w:t>
      </w:r>
    </w:p>
    <w:p w14:paraId="1A3BE7BE" w14:textId="77777777" w:rsidR="00474D7D" w:rsidRPr="00474D7D" w:rsidRDefault="00474D7D" w:rsidP="00474D7D">
      <w:pPr>
        <w:pStyle w:val="NormalWeb"/>
        <w:rPr>
          <w:color w:val="000000"/>
          <w:sz w:val="18"/>
          <w:szCs w:val="18"/>
        </w:rPr>
      </w:pPr>
      <w:r w:rsidRPr="00474D7D">
        <w:rPr>
          <w:color w:val="000000"/>
          <w:sz w:val="18"/>
          <w:szCs w:val="18"/>
        </w:rPr>
        <w:t>1. Front-Door: Bronze finish.</w:t>
      </w:r>
    </w:p>
    <w:p w14:paraId="07362B6F" w14:textId="77777777" w:rsidR="00474D7D" w:rsidRPr="00474D7D" w:rsidRDefault="00474D7D" w:rsidP="00474D7D">
      <w:pPr>
        <w:pStyle w:val="NormalWeb"/>
        <w:rPr>
          <w:color w:val="000000"/>
          <w:sz w:val="18"/>
          <w:szCs w:val="18"/>
        </w:rPr>
      </w:pPr>
      <w:r w:rsidRPr="00474D7D">
        <w:rPr>
          <w:color w:val="000000"/>
          <w:sz w:val="18"/>
          <w:szCs w:val="18"/>
        </w:rPr>
        <w:t>2. Refractory: Traditional Refractory.</w:t>
      </w:r>
    </w:p>
    <w:p w14:paraId="442CF8C5" w14:textId="77777777" w:rsidR="00474D7D" w:rsidRPr="00474D7D" w:rsidRDefault="00474D7D" w:rsidP="00474D7D">
      <w:pPr>
        <w:pStyle w:val="NormalWeb"/>
        <w:rPr>
          <w:color w:val="000000"/>
          <w:sz w:val="18"/>
          <w:szCs w:val="18"/>
        </w:rPr>
      </w:pPr>
      <w:r w:rsidRPr="00474D7D">
        <w:rPr>
          <w:color w:val="000000"/>
          <w:sz w:val="18"/>
          <w:szCs w:val="18"/>
        </w:rPr>
        <w:t>3. Refractory: Herringbone Refractory.</w:t>
      </w:r>
    </w:p>
    <w:p w14:paraId="0C50874B" w14:textId="77777777" w:rsidR="00474D7D" w:rsidRPr="00474D7D" w:rsidRDefault="00474D7D" w:rsidP="00474D7D">
      <w:pPr>
        <w:pStyle w:val="NormalWeb"/>
        <w:rPr>
          <w:color w:val="000000"/>
          <w:sz w:val="18"/>
          <w:szCs w:val="18"/>
        </w:rPr>
      </w:pPr>
      <w:r w:rsidRPr="00474D7D">
        <w:rPr>
          <w:color w:val="000000"/>
          <w:sz w:val="18"/>
          <w:szCs w:val="18"/>
        </w:rPr>
        <w:t>4. Log Set: Outdoor Grand Oak Logs.</w:t>
      </w:r>
    </w:p>
    <w:p w14:paraId="0863070A" w14:textId="77777777" w:rsidR="00474D7D" w:rsidRPr="00474D7D" w:rsidRDefault="00474D7D" w:rsidP="00474D7D">
      <w:pPr>
        <w:pStyle w:val="NormalWeb"/>
        <w:rPr>
          <w:color w:val="000000"/>
          <w:sz w:val="18"/>
          <w:szCs w:val="18"/>
        </w:rPr>
      </w:pPr>
      <w:r w:rsidRPr="00474D7D">
        <w:rPr>
          <w:color w:val="000000"/>
          <w:sz w:val="18"/>
          <w:szCs w:val="18"/>
        </w:rPr>
        <w:t xml:space="preserve">5. Model Castlewood </w:t>
      </w:r>
      <w:proofErr w:type="gramStart"/>
      <w:r w:rsidRPr="00474D7D">
        <w:rPr>
          <w:color w:val="000000"/>
          <w:sz w:val="18"/>
          <w:szCs w:val="18"/>
        </w:rPr>
        <w:t>as</w:t>
      </w:r>
      <w:proofErr w:type="gramEnd"/>
      <w:r w:rsidRPr="00474D7D">
        <w:rPr>
          <w:color w:val="000000"/>
          <w:sz w:val="18"/>
          <w:szCs w:val="18"/>
        </w:rPr>
        <w:t xml:space="preserve"> manufactured by Heat &amp; Glo.</w:t>
      </w:r>
    </w:p>
    <w:p w14:paraId="5A11C659" w14:textId="77777777" w:rsidR="00474D7D" w:rsidRPr="00474D7D" w:rsidRDefault="00474D7D" w:rsidP="00474D7D">
      <w:pPr>
        <w:pStyle w:val="NormalWeb"/>
        <w:ind w:firstLine="720"/>
        <w:rPr>
          <w:color w:val="000000"/>
          <w:sz w:val="18"/>
          <w:szCs w:val="18"/>
        </w:rPr>
      </w:pPr>
      <w:r w:rsidRPr="00474D7D">
        <w:rPr>
          <w:color w:val="000000"/>
          <w:sz w:val="18"/>
          <w:szCs w:val="18"/>
        </w:rPr>
        <w:t>a. Unit Front Width: 52-7/8 inches (1343 mm).</w:t>
      </w:r>
    </w:p>
    <w:p w14:paraId="76F33B9D" w14:textId="77777777" w:rsidR="00474D7D" w:rsidRPr="00474D7D" w:rsidRDefault="00474D7D" w:rsidP="00474D7D">
      <w:pPr>
        <w:pStyle w:val="NormalWeb"/>
        <w:ind w:firstLine="720"/>
        <w:rPr>
          <w:color w:val="000000"/>
          <w:sz w:val="18"/>
          <w:szCs w:val="18"/>
        </w:rPr>
      </w:pPr>
      <w:r w:rsidRPr="00474D7D">
        <w:rPr>
          <w:color w:val="000000"/>
          <w:sz w:val="18"/>
          <w:szCs w:val="18"/>
        </w:rPr>
        <w:t>b. Framing Front Width: 53-7/8 inches (1368 mm).</w:t>
      </w:r>
    </w:p>
    <w:p w14:paraId="6C42FCD4" w14:textId="77777777" w:rsidR="00474D7D" w:rsidRPr="00474D7D" w:rsidRDefault="00474D7D" w:rsidP="00474D7D">
      <w:pPr>
        <w:pStyle w:val="NormalWeb"/>
        <w:ind w:firstLine="720"/>
        <w:rPr>
          <w:color w:val="000000"/>
          <w:sz w:val="18"/>
          <w:szCs w:val="18"/>
        </w:rPr>
      </w:pPr>
      <w:r w:rsidRPr="00474D7D">
        <w:rPr>
          <w:color w:val="000000"/>
          <w:sz w:val="18"/>
          <w:szCs w:val="18"/>
        </w:rPr>
        <w:t>c. Unit Back Width: 37-1/8 inches (943 mm).</w:t>
      </w:r>
    </w:p>
    <w:p w14:paraId="60EA4886" w14:textId="77777777" w:rsidR="00474D7D" w:rsidRPr="00474D7D" w:rsidRDefault="00474D7D" w:rsidP="00474D7D">
      <w:pPr>
        <w:pStyle w:val="NormalWeb"/>
        <w:ind w:firstLine="720"/>
        <w:rPr>
          <w:color w:val="000000"/>
          <w:sz w:val="18"/>
          <w:szCs w:val="18"/>
        </w:rPr>
      </w:pPr>
      <w:r w:rsidRPr="00474D7D">
        <w:rPr>
          <w:color w:val="000000"/>
          <w:sz w:val="18"/>
          <w:szCs w:val="18"/>
        </w:rPr>
        <w:t>d. Framing Back Width: 53-7/8 inches (1368 mm).</w:t>
      </w:r>
    </w:p>
    <w:p w14:paraId="16ED3218" w14:textId="77777777" w:rsidR="00474D7D" w:rsidRPr="00474D7D" w:rsidRDefault="00474D7D" w:rsidP="00474D7D">
      <w:pPr>
        <w:pStyle w:val="NormalWeb"/>
        <w:ind w:firstLine="720"/>
        <w:rPr>
          <w:color w:val="000000"/>
          <w:sz w:val="18"/>
          <w:szCs w:val="18"/>
        </w:rPr>
      </w:pPr>
      <w:r w:rsidRPr="00474D7D">
        <w:rPr>
          <w:color w:val="000000"/>
          <w:sz w:val="18"/>
          <w:szCs w:val="18"/>
        </w:rPr>
        <w:t>e. Unit Height: 74-1/8 inches (1883 mm).</w:t>
      </w:r>
    </w:p>
    <w:p w14:paraId="24A78E66" w14:textId="77777777" w:rsidR="00474D7D" w:rsidRPr="00474D7D" w:rsidRDefault="00474D7D" w:rsidP="00474D7D">
      <w:pPr>
        <w:pStyle w:val="NormalWeb"/>
        <w:ind w:firstLine="720"/>
        <w:rPr>
          <w:color w:val="000000"/>
          <w:sz w:val="18"/>
          <w:szCs w:val="18"/>
        </w:rPr>
      </w:pPr>
      <w:r w:rsidRPr="00474D7D">
        <w:rPr>
          <w:color w:val="000000"/>
          <w:sz w:val="18"/>
          <w:szCs w:val="18"/>
        </w:rPr>
        <w:t>f. Framing Height: 74-1/2 inches (1892 mm).</w:t>
      </w:r>
    </w:p>
    <w:p w14:paraId="4B0EA410" w14:textId="77777777" w:rsidR="00474D7D" w:rsidRPr="00474D7D" w:rsidRDefault="00474D7D" w:rsidP="00474D7D">
      <w:pPr>
        <w:pStyle w:val="NormalWeb"/>
        <w:ind w:firstLine="720"/>
        <w:rPr>
          <w:color w:val="000000"/>
          <w:sz w:val="18"/>
          <w:szCs w:val="18"/>
        </w:rPr>
      </w:pPr>
      <w:r w:rsidRPr="00474D7D">
        <w:rPr>
          <w:color w:val="000000"/>
          <w:sz w:val="18"/>
          <w:szCs w:val="18"/>
        </w:rPr>
        <w:t>g. Unit Depth: 27-1/2 inches (699 mm).</w:t>
      </w:r>
    </w:p>
    <w:p w14:paraId="0BB8DED2" w14:textId="77777777" w:rsidR="00474D7D" w:rsidRPr="00474D7D" w:rsidRDefault="00474D7D" w:rsidP="00474D7D">
      <w:pPr>
        <w:pStyle w:val="NormalWeb"/>
        <w:ind w:firstLine="720"/>
        <w:rPr>
          <w:color w:val="000000"/>
          <w:sz w:val="18"/>
          <w:szCs w:val="18"/>
        </w:rPr>
      </w:pPr>
      <w:r w:rsidRPr="00474D7D">
        <w:rPr>
          <w:color w:val="000000"/>
          <w:sz w:val="18"/>
          <w:szCs w:val="18"/>
        </w:rPr>
        <w:t>h. Framing Depth: 28-3/8 inches (721 mm).</w:t>
      </w:r>
    </w:p>
    <w:p w14:paraId="4E48CC12" w14:textId="77777777" w:rsidR="00474D7D" w:rsidRPr="00474D7D" w:rsidRDefault="00474D7D" w:rsidP="00474D7D">
      <w:pPr>
        <w:pStyle w:val="NormalWeb"/>
        <w:ind w:firstLine="720"/>
        <w:rPr>
          <w:color w:val="000000"/>
          <w:sz w:val="18"/>
          <w:szCs w:val="18"/>
        </w:rPr>
      </w:pPr>
      <w:proofErr w:type="spellStart"/>
      <w:r w:rsidRPr="00474D7D">
        <w:rPr>
          <w:color w:val="000000"/>
          <w:sz w:val="18"/>
          <w:szCs w:val="18"/>
        </w:rPr>
        <w:t>i</w:t>
      </w:r>
      <w:proofErr w:type="spellEnd"/>
      <w:r w:rsidRPr="00474D7D">
        <w:rPr>
          <w:color w:val="000000"/>
          <w:sz w:val="18"/>
          <w:szCs w:val="18"/>
        </w:rPr>
        <w:t>. Firebox Opening: 41-7/8 inches (1064 mm) x 38 inches (965 mm).</w:t>
      </w:r>
    </w:p>
    <w:p w14:paraId="0E90C6CF" w14:textId="77777777" w:rsidR="0011785C" w:rsidRPr="0011785C" w:rsidRDefault="0011785C" w:rsidP="00474D7D">
      <w:pPr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474D7D"/>
    <w:rsid w:val="00562D14"/>
    <w:rsid w:val="0056585E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3735</Characters>
  <Application>Microsoft Office Word</Application>
  <DocSecurity>0</DocSecurity>
  <Lines>31</Lines>
  <Paragraphs>8</Paragraphs>
  <ScaleCrop>false</ScaleCrop>
  <Company>HNI Corporation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2025-08-21T15:23:00Z</dcterms:created>
  <dcterms:modified xsi:type="dcterms:W3CDTF">2025-08-21T15:23:00Z</dcterms:modified>
</cp:coreProperties>
</file>